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F" w:rsidRDefault="0088215F" w:rsidP="0088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4D7" w:rsidRPr="0088215F" w:rsidRDefault="00053CF8" w:rsidP="006F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sz w:val="28"/>
          <w:szCs w:val="28"/>
        </w:rPr>
        <w:t>Управление персоналом в условиях принятия профстандартов.</w:t>
      </w:r>
    </w:p>
    <w:p w:rsidR="00E14C2E" w:rsidRPr="0088215F" w:rsidRDefault="00E14C2E" w:rsidP="006F6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sz w:val="28"/>
          <w:szCs w:val="28"/>
        </w:rPr>
        <w:t>Каюшанова Е.В. МБОУ «СОШ №14»</w:t>
      </w:r>
    </w:p>
    <w:p w:rsidR="00F07EA8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подготовиться к переходу на профстандарт педагога</w:t>
      </w:r>
      <w:r w:rsidR="00F07EA8"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07EA8" w:rsidRPr="0088215F" w:rsidRDefault="00F07EA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Нужно изучить нормативные акты, регулирующие введение системы профстандартов и работу в соответствии с ней: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Статьи 195.1 и 195.3 Трудового Кодекса РФ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Федеральный закон № 122-ФЗ от 02.05.2015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Приказ Минтруда РФ № 147н от 12.04.2013 «Об утверждении макета профессионального стандарта»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Приказ Минтруда РФ № 148н от 12.04.2013 «Об утверждении уровней квалификации в целях разработки проектов профессиональных стандартов»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Федеральный закон № 273-ФЗ «Об образовании в Российской Федерации» от 29.12.2012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Ответственность за неприменение работодателем профессиональных стандартов предусмотрена статьей 5.27 Кодекса об административных правонарушениях.</w:t>
      </w:r>
    </w:p>
    <w:p w:rsidR="00F07EA8" w:rsidRPr="0088215F" w:rsidRDefault="00F07EA8" w:rsidP="008821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принимаемые и утверждаемые профстандарты в разрезе должностей, профессий и видов деятельности выкладываются на сайте Министерства труда и социальной защиты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 в разделе «Реестр профессиональных стандартов».</w:t>
      </w:r>
    </w:p>
    <w:p w:rsidR="00F07EA8" w:rsidRPr="0088215F" w:rsidRDefault="00F07EA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информация:</w:t>
      </w:r>
    </w:p>
    <w:p w:rsidR="00F07EA8" w:rsidRPr="0088215F" w:rsidRDefault="00F07EA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переподготовка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 – чтобы считать обучение именно профпереподготовкой, должны быть соблюдены 2 условия (Закон 273-ФЗ «Об образовании в РФ»):</w:t>
      </w:r>
    </w:p>
    <w:p w:rsidR="00F07EA8" w:rsidRPr="0088215F" w:rsidRDefault="00F07EA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Объем курса должен составлять не менее 250 академических часов</w:t>
      </w:r>
    </w:p>
    <w:p w:rsidR="00F07EA8" w:rsidRPr="0088215F" w:rsidRDefault="00F07EA8" w:rsidP="008821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По окончании должен выдаваться диплом установленного образца. Другие документы – сертификаты, свидетельства и т.п. – не действительны.</w:t>
      </w:r>
    </w:p>
    <w:p w:rsidR="00F07EA8" w:rsidRPr="0088215F" w:rsidRDefault="00F07EA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 – обязательные условия здесь:</w:t>
      </w:r>
    </w:p>
    <w:p w:rsidR="00F07EA8" w:rsidRPr="0088215F" w:rsidRDefault="00F07EA8" w:rsidP="00882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Объем – не менее 16 ак. часов</w:t>
      </w:r>
    </w:p>
    <w:p w:rsidR="00F07EA8" w:rsidRPr="0088215F" w:rsidRDefault="00F07EA8" w:rsidP="008821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Документ по окончании – удостоверение о повышении квалификации (строго, без вариантов).</w:t>
      </w:r>
    </w:p>
    <w:p w:rsidR="001554D7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Вступление России в ВТО диктует новые правила работы с персоналом.</w:t>
      </w:r>
    </w:p>
    <w:p w:rsidR="001554D7" w:rsidRPr="0088215F" w:rsidRDefault="001554D7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 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случайно ключевая идея профстандарта – способность педагога работать с разными категориями детей: мигрантами, сиротами, одаренными, инвалидами, детьми, оказавшимися в трудной жизненной ситуации и т.д.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Этому буд</w:t>
      </w:r>
      <w:r w:rsidR="0088215F">
        <w:rPr>
          <w:rFonts w:ascii="Times New Roman" w:eastAsia="Times New Roman" w:hAnsi="Times New Roman" w:cs="Times New Roman"/>
          <w:sz w:val="28"/>
          <w:szCs w:val="28"/>
        </w:rPr>
        <w:t xml:space="preserve">ет содействовать профстандарты.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Профстандарты придут на смену громоздким квалификационным справочникам, должностным инструкциям, которые в эпоху рыночных отношений уже устарели.</w:t>
      </w:r>
    </w:p>
    <w:p w:rsidR="001554D7" w:rsidRPr="0088215F" w:rsidRDefault="0088215F" w:rsidP="008821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Профстандарты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</w:t>
      </w:r>
    </w:p>
    <w:p w:rsidR="001554D7" w:rsidRPr="0088215F" w:rsidRDefault="00E14C2E" w:rsidP="008821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Во-первых, он четко устанавливает те функции, которые обязан выполнять работник, и требования к его квалификации.</w:t>
      </w:r>
    </w:p>
    <w:p w:rsidR="001554D7" w:rsidRPr="0088215F" w:rsidRDefault="00E14C2E" w:rsidP="008821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Во-вторых, он становится новой базой для формирования систем аттестации, сертификации персонала и оплаты труда.</w:t>
      </w:r>
    </w:p>
    <w:p w:rsidR="00E14C2E" w:rsidRPr="0088215F" w:rsidRDefault="00E14C2E" w:rsidP="008821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В-третьих, профстандарты, если говорить о конкретной педагогической деятельности, должны быть неразрывно связаны с нормами, регулирующими труд педагога, – с образовательными стандартами и, соответственно, гибко реагировать на изменения в них.</w:t>
      </w:r>
    </w:p>
    <w:p w:rsidR="00E14C2E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 – рамочный документ, в котором определяются основные требования к его квалификации.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(мегаполиса, районов с преобладанием сельского населения, моноэтнических и полиэтнических регионов), которые отражаются на специфике труда педагога.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 п.).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Стандарт выдвигает требования к личностным качествам учителя, неотделимым от его профессиональных компетентностей, таких как: готовность учить всех без 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исключения детей, вне зависимости от их склонностей, способностей, особенностей развития, ограниченных возможностей.</w:t>
      </w:r>
    </w:p>
    <w:p w:rsidR="00E14C2E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Соответственно уровням образования, определяющим специфику педагогической деятельности, разработаны профессиональные стандарты по следующим специальностиям: педагог дошкольного образования (воспитатель); педагог начальной; педагог основной и старшей школы. В перспективе предполагается расширить сферу применения профессионального стандарта педагога для следующих специальностей: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профстандартов для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Профессиональный образовательный стандарт педагога преследует и способствует реализации ряда целей: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определяет необходимую квалификацию педагога, которая влияет на результаты обучения, воспитания и развития ребенка;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обеспечивает необходимую подготовку педагога для получения высоких результатов своего труда;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обеспечивает необходимую осведомленность педагога о предъявляемых к нему требованиях;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содействовует вовлечению педагогов в решение задач повышения качества образования;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определяет необходимую квалификацию педагога, которая влияет на результаты обучения, воспитания и развития ребенка;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обеспечивает необходимую подготовку педагога для получения высоких результатов его труда;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обеспечивает необходимую осведомленность педагога о предъявляемых к нему требованиях;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– содействует вовлечению педагогов в решение задач повышения качества образования.</w:t>
      </w:r>
    </w:p>
    <w:p w:rsidR="00E14C2E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Следует отметить что, если раньше учитель был главным носителем знаний, то сейчас, мы видим на примере в</w:t>
      </w:r>
      <w:r w:rsidR="00F07EA8" w:rsidRPr="0088215F">
        <w:rPr>
          <w:rFonts w:ascii="Times New Roman" w:eastAsia="Times New Roman" w:hAnsi="Times New Roman" w:cs="Times New Roman"/>
          <w:sz w:val="28"/>
          <w:szCs w:val="28"/>
        </w:rPr>
        <w:t xml:space="preserve">ведения ФГОСов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 xml:space="preserve">, новые требования, предъявляемые к деятельности учителя. Помимо привычных и понятных предметных результатов,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lastRenderedPageBreak/>
        <w:t>ему нужно освоить самому и сформировать у детей совершенно новые метапредметные компетентности: умение учиться, общаться со сверстниками и жить в поликультурном пространстве и др.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sz w:val="28"/>
          <w:szCs w:val="28"/>
        </w:rPr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E14C2E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Вариант решения вопроса применения профстандарта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 в себя: критерии оценки квалификации; примеры должностной инструкции на основе профстандарта педагога; пример трудового договора с учетом требований профстандарта педагога; рекомендации руководителю по оплате труда; рекомендации по порядку аттестации, основанной на профстандарте педагога и др.</w:t>
      </w:r>
    </w:p>
    <w:p w:rsidR="00E1350D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4C2E" w:rsidRPr="0088215F">
        <w:rPr>
          <w:rFonts w:ascii="Times New Roman" w:eastAsia="Times New Roman" w:hAnsi="Times New Roman" w:cs="Times New Roman"/>
          <w:sz w:val="28"/>
          <w:szCs w:val="28"/>
        </w:rPr>
        <w:t>От педагога нельзя требовать то, чему его никто никогда не учил. 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</w:t>
      </w:r>
      <w:r w:rsidR="00335EF9" w:rsidRPr="0088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50D" w:rsidRPr="00882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EF9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5EF9" w:rsidRPr="0088215F">
        <w:rPr>
          <w:rFonts w:ascii="Times New Roman" w:eastAsia="Times New Roman" w:hAnsi="Times New Roman" w:cs="Times New Roman"/>
          <w:sz w:val="28"/>
          <w:szCs w:val="28"/>
        </w:rPr>
        <w:t>Во-первых, как говорил один классик, идея должна овладеть массами. Поэтому на первом этапе подготовки задача администрации образовательной организации – довести основные положения стандарта до каждого педагога: учителя,  воспитателя. Технологии здесь известны:</w:t>
      </w:r>
    </w:p>
    <w:p w:rsidR="00335EF9" w:rsidRPr="0088215F" w:rsidRDefault="00335EF9" w:rsidP="008821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Самостоятельное ознакомление с профстандартами под роспись, ибо это нормативный документ, обязательный к исполнению.</w:t>
      </w:r>
    </w:p>
    <w:p w:rsidR="00335EF9" w:rsidRPr="0088215F" w:rsidRDefault="00335EF9" w:rsidP="008821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Рассмотрение содержания профстандарта на предметных методических объединениях и обсуждение путей их реализации  учителем в условия конкретной деятельности.</w:t>
      </w:r>
    </w:p>
    <w:p w:rsidR="00335EF9" w:rsidRPr="0088215F" w:rsidRDefault="00335EF9" w:rsidP="008821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Обсуждение путей реализации профстандарта на педсоветах, круглых столах и др.площадках.</w:t>
      </w:r>
    </w:p>
    <w:p w:rsidR="00335EF9" w:rsidRPr="0088215F" w:rsidRDefault="00335EF9" w:rsidP="008821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Информирование органов самоуправления, родительской общественности о переходе  педагогов  на профстандарты.</w:t>
      </w:r>
    </w:p>
    <w:p w:rsidR="00335EF9" w:rsidRPr="0088215F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5EF9" w:rsidRPr="0088215F">
        <w:rPr>
          <w:rFonts w:ascii="Times New Roman" w:eastAsia="Times New Roman" w:hAnsi="Times New Roman" w:cs="Times New Roman"/>
          <w:sz w:val="28"/>
          <w:szCs w:val="28"/>
        </w:rPr>
        <w:t>Во-вторых, введение профстандарта влечет за собой изменение определенной нормативной правовой базы образовательной организации. А именно: устава, должностных инструкций учителей и воспитателей, Трудовых договоров, Коллективного договора, Правил внутреннего  трудового распорядка, Положения об оплате труда,  Положения о стимулирующих выплатах, портфолио учителя, воспитателя и др. Все эти локальные акты ОО должны быть подготовлены и утверждены согласно дорожной карте.</w:t>
      </w:r>
    </w:p>
    <w:p w:rsidR="00F07EA8" w:rsidRDefault="0088215F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335EF9" w:rsidRPr="0088215F">
        <w:rPr>
          <w:rFonts w:ascii="Times New Roman" w:eastAsia="Times New Roman" w:hAnsi="Times New Roman" w:cs="Times New Roman"/>
          <w:sz w:val="28"/>
          <w:szCs w:val="28"/>
        </w:rPr>
        <w:t>В третьих. Вся сложность проблем перехода на профстандарты  ложится на плечи педагога. Поэтому предстоит большая работа по оказанию помощи педагогам по доведению их квалификации до уровня требований профстандарта.</w:t>
      </w:r>
    </w:p>
    <w:p w:rsidR="0088215F" w:rsidRPr="0088215F" w:rsidRDefault="0088215F" w:rsidP="00882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четвёртых: в школах должна быть проведена следующая работа: информация на сайте, создание рабочей группы, разработка дорожной карты и определение ответственных, 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стенда по стандартам, разработаны положения о внутреннем аудите, положения</w:t>
      </w:r>
      <w:r w:rsidRPr="00882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8215F">
        <w:rPr>
          <w:rFonts w:ascii="Times New Roman" w:eastAsia="Calibri" w:hAnsi="Times New Roman" w:cs="Times New Roman"/>
          <w:sz w:val="28"/>
          <w:szCs w:val="28"/>
        </w:rPr>
        <w:t>Учитель-исследователь», «Учитель-м</w:t>
      </w:r>
      <w:r>
        <w:rPr>
          <w:rFonts w:ascii="Times New Roman" w:eastAsia="Calibri" w:hAnsi="Times New Roman" w:cs="Times New Roman"/>
          <w:sz w:val="28"/>
          <w:szCs w:val="28"/>
        </w:rPr>
        <w:t>етодист», «Учитель-наставник»,</w:t>
      </w:r>
      <w:r w:rsidRPr="0088215F">
        <w:rPr>
          <w:rFonts w:ascii="Times New Roman" w:hAnsi="Times New Roman" w:cs="Times New Roman"/>
          <w:sz w:val="28"/>
          <w:szCs w:val="28"/>
        </w:rPr>
        <w:t xml:space="preserve"> </w:t>
      </w:r>
      <w:r w:rsidR="001A0ABE">
        <w:rPr>
          <w:rFonts w:ascii="Times New Roman" w:hAnsi="Times New Roman" w:cs="Times New Roman"/>
          <w:sz w:val="28"/>
          <w:szCs w:val="28"/>
        </w:rPr>
        <w:t>рабочая группа должна провести</w:t>
      </w:r>
      <w:r w:rsidRPr="0088215F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1A0ABE">
        <w:rPr>
          <w:rFonts w:ascii="Times New Roman" w:hAnsi="Times New Roman" w:cs="Times New Roman"/>
          <w:sz w:val="28"/>
          <w:szCs w:val="28"/>
        </w:rPr>
        <w:t>й аудит в организации (составить</w:t>
      </w:r>
      <w:r w:rsidRPr="0088215F">
        <w:rPr>
          <w:rFonts w:ascii="Times New Roman" w:hAnsi="Times New Roman" w:cs="Times New Roman"/>
          <w:sz w:val="28"/>
          <w:szCs w:val="28"/>
        </w:rPr>
        <w:t xml:space="preserve"> перспективный план подготовки работников школы).</w:t>
      </w:r>
      <w:r w:rsidR="001A0ABE">
        <w:rPr>
          <w:rFonts w:ascii="Times New Roman" w:hAnsi="Times New Roman" w:cs="Times New Roman"/>
          <w:sz w:val="28"/>
          <w:szCs w:val="28"/>
        </w:rPr>
        <w:t>,на совещаниях МО рассмотреть вопросы о введении стандарта педагога, провести педсовет по данной теме.</w:t>
      </w:r>
    </w:p>
    <w:p w:rsidR="00F07EA8" w:rsidRPr="00981C7D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C7D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</w:t>
      </w:r>
      <w:r w:rsidR="00E91562" w:rsidRPr="00981C7D">
        <w:rPr>
          <w:rFonts w:ascii="Times New Roman" w:eastAsia="Times New Roman" w:hAnsi="Times New Roman" w:cs="Times New Roman"/>
          <w:b/>
          <w:sz w:val="28"/>
          <w:szCs w:val="28"/>
        </w:rPr>
        <w:t xml:space="preserve">иях </w:t>
      </w:r>
      <w:r w:rsidRPr="00981C7D">
        <w:rPr>
          <w:rFonts w:ascii="Times New Roman" w:eastAsia="Times New Roman" w:hAnsi="Times New Roman" w:cs="Times New Roman"/>
          <w:b/>
          <w:sz w:val="28"/>
          <w:szCs w:val="28"/>
        </w:rPr>
        <w:t>  можно поступить следующим образом:</w:t>
      </w:r>
    </w:p>
    <w:p w:rsidR="00F07EA8" w:rsidRPr="0088215F" w:rsidRDefault="00F07EA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Провести: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1.Самоанализ  уровня подготовки педагога. Педагог анализирует, каким требованиям профстандарта он отвечает, а где у него проблемы. Определяется,  как их решить: пойти на курсы, посетить семинары, тренинги, пройти дистанционное обучение и т.д.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2. Анализ проблем педагогов на методических объединениях и определение возможности решениях их на уровне  образовательной организации: мастер-классы, стажировки, взаимопосещение уроков, мероприятий, передача опыта и т.д.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3. Анализ подготовки педагога курирующим администратором. На основе анализа посещенных уроков, мероприятий, результатов обучения анализируется соответствие педагога требованиям профстандарта и предлагаются варианты решения проблем с точки зрения администрации.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4. Совместное  обсуждение результатов анализа и предложений всех трех сторон и разработка оптимальных путей устранения проблем для каждого педагога – составление т.н. индивидуальной образовательно-методической траектории педагога: что, когда, где, за чей счет.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Ну, а далее предстоит реализовать намеченные мероприятия в довольно короткие сроки. Формы здесь всем известны:</w:t>
      </w:r>
    </w:p>
    <w:p w:rsidR="00335EF9" w:rsidRPr="0088215F" w:rsidRDefault="00335EF9" w:rsidP="00882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FF"/>
          <w:sz w:val="28"/>
          <w:szCs w:val="28"/>
        </w:rPr>
        <w:t>самообразование,</w:t>
      </w:r>
    </w:p>
    <w:p w:rsidR="00335EF9" w:rsidRPr="0088215F" w:rsidRDefault="00335EF9" w:rsidP="00882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FF"/>
          <w:sz w:val="28"/>
          <w:szCs w:val="28"/>
        </w:rPr>
        <w:t>целевые курсы,</w:t>
      </w:r>
    </w:p>
    <w:p w:rsidR="00335EF9" w:rsidRPr="0088215F" w:rsidRDefault="00335EF9" w:rsidP="00882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FF"/>
          <w:sz w:val="28"/>
          <w:szCs w:val="28"/>
        </w:rPr>
        <w:t>курсы переподготовки,</w:t>
      </w:r>
    </w:p>
    <w:p w:rsidR="00335EF9" w:rsidRPr="0088215F" w:rsidRDefault="00335EF9" w:rsidP="00882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FF"/>
          <w:sz w:val="28"/>
          <w:szCs w:val="28"/>
        </w:rPr>
        <w:t>стажировочные площадки,</w:t>
      </w:r>
    </w:p>
    <w:p w:rsidR="00335EF9" w:rsidRPr="0088215F" w:rsidRDefault="00335EF9" w:rsidP="00882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FF"/>
          <w:sz w:val="28"/>
          <w:szCs w:val="28"/>
        </w:rPr>
        <w:t>работа в мастер-классах,</w:t>
      </w:r>
    </w:p>
    <w:p w:rsidR="00335EF9" w:rsidRPr="0088215F" w:rsidRDefault="00335EF9" w:rsidP="008821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FF"/>
          <w:sz w:val="28"/>
          <w:szCs w:val="28"/>
        </w:rPr>
        <w:t>дистанционное обучение и т.д.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Если проблемы несоответствия профстандартам есть у многих педагогов, то можно воспользоваться командными и групповыми формами работы, когда специалисты 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методических служб приглашаются непосредственно в образовательную организацию для работы с педагогами по заданной теме (направлению), в т.ч. и на платной основе.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Учитывая, что большинство педагогов образовательных организаций это педагоги с значительным педагогическим стажем, работа предстоит не малая. Не оставляйте такого педагога один на один с собой, ведь он  может не пройти аттестацию и тогда его придется увольнять. Довольно сомнительная перспектива.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оценивать соответствие педагога требованиям стандарта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Оценку соответствия педагога требованиям профстандарта можно осуществить, например,  посредством </w:t>
      </w: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и внешнего аудита.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справки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Аудит(от лат. audit — слушает)  – это  процедура независимой оценки деятельности организации, системы, процесса, проекта или продукта (википедия).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В ходе аудита персонала устанавливается уровень соответствия сотрудника занимаемой им должности, оцениваются личностные качества, даётся комплексная характеристика работникам.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Внешний аудит 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>— это оценка  с привлечением специалистов аудиторской фирмы  для получения действительно независимой оценки, которую может дать только взгляд «со стороны».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Внутренний аудит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 – аудит, осуществляемый собственными силами организации, например, ревизионной комиссией, или другой организацией от её имени для оценки соответствия предъявляемым к педагогам профессиональных требований.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Оба вида аудита включают в себя анализ планов и отчётов, посещение проводимых уроков, результатов   обучения, воспитания и развития обучающихся.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Сбор данных для оценивания осуществляется путём «результативного» опроса, выслушивания, наблюдений, анализа документов, записей и документированных данных. В качестве внешнего аудита могут быть использованы также  результаты аттестации педагогов.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По отношению к обучающимся, имеющим особенности и ограниченные возможности, в качестве критериев успешной работы педагогов  совместно с психологами могут рассматриваться интегративные показатели, свидетельствующие о положительной динамике развития ребёнка:  был – стал,  или, в особо сложных случаях, например, ребёнок с синдромом Дауна, — показатели, свидетельствующие о сохранении его психоэмоционального статуса.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интегративных качеств ребёнка, например, любознательности, активности, эмоциональной отзывчивости, положительного отношения ребенка к детскому саду и высокой степени  активности и вовлеченности родителей в решение образовательных задач и жизнь детского сада.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Интегративные показатели оценки деятельности педагога преобладают и в начальной школе.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Оценивая профессиональные качества педагога, необходимо обеспечить обратную связь с «потребителями» его деятельности. В качестве таких потребителей  выступают сами обучающиеся и их родители.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Квалификация работника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 xml:space="preserve"> – это уровень его знаний, умений, профессиональных навыков и опыта работы.</w:t>
      </w:r>
    </w:p>
    <w:p w:rsidR="00335EF9" w:rsidRPr="0088215F" w:rsidRDefault="00335EF9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Профессиональная компетенция</w:t>
      </w:r>
      <w:r w:rsidRPr="008821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88215F">
        <w:rPr>
          <w:rFonts w:ascii="Times New Roman" w:eastAsia="Times New Roman" w:hAnsi="Times New Roman" w:cs="Times New Roman"/>
          <w:sz w:val="28"/>
          <w:szCs w:val="28"/>
        </w:rPr>
        <w:t>– способность успешно действовать на основе практического опыта, умения и знаний при решении профессиональных задач.</w:t>
      </w:r>
    </w:p>
    <w:p w:rsidR="003655B2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Следует понимать и то, что ни один человек не может соответствовать всем квалификационным требованиям трудовых функций, записанных в стандарте, поэтому каждый директор школы вправе сосредоточить усилия на конкретных аспектах деятельности педагогического коллектива: предметном, воспитательном, работе с одаренными, с трудными, с инвалидами – в зависимости от особенностей своей образовательной организации.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отсталость или просто дефицит внимания) для того, чтобы направить ребенка к нужному специалисту.</w:t>
      </w:r>
    </w:p>
    <w:p w:rsidR="003655B2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sz w:val="28"/>
          <w:szCs w:val="28"/>
        </w:rPr>
        <w:t>Педагог в данном случае выступает в роли социального терапевта, который обнаруживает проблему и при необходимости направляет пациентов к разным специалистам.</w:t>
      </w:r>
    </w:p>
    <w:p w:rsidR="00E14C2E" w:rsidRPr="0088215F" w:rsidRDefault="00E14C2E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sz w:val="28"/>
          <w:szCs w:val="28"/>
        </w:rPr>
        <w:t>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E14C2E" w:rsidRPr="0088215F" w:rsidRDefault="00E14C2E" w:rsidP="0088215F">
      <w:pPr>
        <w:pStyle w:val="a3"/>
        <w:jc w:val="both"/>
        <w:rPr>
          <w:sz w:val="28"/>
          <w:szCs w:val="28"/>
        </w:rPr>
      </w:pPr>
      <w:r w:rsidRPr="0088215F">
        <w:rPr>
          <w:sz w:val="28"/>
          <w:szCs w:val="28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</w:t>
      </w:r>
    </w:p>
    <w:p w:rsidR="00E14C2E" w:rsidRPr="0088215F" w:rsidRDefault="00E14C2E" w:rsidP="0088215F">
      <w:pPr>
        <w:pStyle w:val="a3"/>
        <w:jc w:val="both"/>
        <w:rPr>
          <w:sz w:val="28"/>
          <w:szCs w:val="28"/>
        </w:rPr>
      </w:pPr>
      <w:r w:rsidRPr="0088215F">
        <w:rPr>
          <w:b/>
          <w:bCs/>
          <w:sz w:val="28"/>
          <w:szCs w:val="28"/>
        </w:rPr>
        <w:lastRenderedPageBreak/>
        <w:t>В стремительно</w:t>
      </w:r>
      <w:r w:rsidRPr="0088215F">
        <w:rPr>
          <w:sz w:val="28"/>
          <w:szCs w:val="28"/>
        </w:rPr>
        <w:t xml:space="preserve"> </w:t>
      </w:r>
      <w:r w:rsidRPr="0088215F">
        <w:rPr>
          <w:b/>
          <w:bCs/>
          <w:sz w:val="28"/>
          <w:szCs w:val="28"/>
        </w:rPr>
        <w:t>меняющемся открытом мире главным профессиональным качеством, которое педагог должен</w:t>
      </w:r>
      <w:r w:rsidRPr="0088215F">
        <w:rPr>
          <w:sz w:val="28"/>
          <w:szCs w:val="28"/>
        </w:rPr>
        <w:t xml:space="preserve"> </w:t>
      </w:r>
      <w:r w:rsidRPr="0088215F">
        <w:rPr>
          <w:b/>
          <w:bCs/>
          <w:sz w:val="28"/>
          <w:szCs w:val="28"/>
        </w:rPr>
        <w:t>постоянно демонстрировать своим ученикам, становится умение учиться.</w:t>
      </w:r>
    </w:p>
    <w:p w:rsidR="00053CF8" w:rsidRPr="0088215F" w:rsidRDefault="00252FCD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предлагаем </w:t>
      </w:r>
      <w:r w:rsidR="00053CF8"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общественную ассоциацию «Професси</w:t>
      </w:r>
      <w:r w:rsidR="00D542D2"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ональный стандарт учител</w:t>
      </w:r>
      <w:r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53CF8"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53CF8" w:rsidRPr="0088215F" w:rsidRDefault="00053CF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ассоциации:</w:t>
      </w:r>
    </w:p>
    <w:p w:rsidR="00053CF8" w:rsidRPr="0088215F" w:rsidRDefault="00053CF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053CF8" w:rsidRPr="0088215F" w:rsidRDefault="00053CF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· Мониторинг ситуации на местах.</w:t>
      </w:r>
    </w:p>
    <w:p w:rsidR="00053CF8" w:rsidRPr="0088215F" w:rsidRDefault="00053CF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· Оказание информационной, правовой, методической и иной поддержки</w:t>
      </w:r>
      <w:r w:rsidR="00D542D2"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CF8" w:rsidRPr="0088215F" w:rsidRDefault="00053CF8" w:rsidP="00882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15F">
        <w:rPr>
          <w:rFonts w:ascii="Times New Roman" w:eastAsia="Times New Roman" w:hAnsi="Times New Roman" w:cs="Times New Roman"/>
          <w:color w:val="000000"/>
          <w:sz w:val="28"/>
          <w:szCs w:val="28"/>
        </w:rPr>
        <w:t>· Обеспечение сетевого взаимодействия педагогов, образовательных организаций,  руководствующихся в своей деятельности профессиональным стандартом педагога.</w:t>
      </w:r>
    </w:p>
    <w:p w:rsidR="00E14C2E" w:rsidRPr="0088215F" w:rsidRDefault="00E14C2E" w:rsidP="0088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808" w:rsidRPr="00E91562" w:rsidRDefault="00E45808">
      <w:pPr>
        <w:rPr>
          <w:rFonts w:ascii="Times New Roman" w:hAnsi="Times New Roman" w:cs="Times New Roman"/>
          <w:sz w:val="24"/>
          <w:szCs w:val="24"/>
        </w:rPr>
      </w:pPr>
    </w:p>
    <w:sectPr w:rsidR="00E45808" w:rsidRPr="00E91562" w:rsidSect="00335EF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FD2"/>
    <w:multiLevelType w:val="multilevel"/>
    <w:tmpl w:val="54C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1948"/>
    <w:multiLevelType w:val="multilevel"/>
    <w:tmpl w:val="25F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5D52"/>
    <w:multiLevelType w:val="multilevel"/>
    <w:tmpl w:val="C53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D1A3D"/>
    <w:multiLevelType w:val="multilevel"/>
    <w:tmpl w:val="99A6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D044D"/>
    <w:multiLevelType w:val="multilevel"/>
    <w:tmpl w:val="BF1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A15AC"/>
    <w:multiLevelType w:val="multilevel"/>
    <w:tmpl w:val="5E7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762E0"/>
    <w:multiLevelType w:val="multilevel"/>
    <w:tmpl w:val="FC9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907"/>
    <w:multiLevelType w:val="multilevel"/>
    <w:tmpl w:val="FA1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71C7F"/>
    <w:multiLevelType w:val="multilevel"/>
    <w:tmpl w:val="D08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17390"/>
    <w:multiLevelType w:val="multilevel"/>
    <w:tmpl w:val="635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E306A"/>
    <w:multiLevelType w:val="multilevel"/>
    <w:tmpl w:val="343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97997"/>
    <w:multiLevelType w:val="multilevel"/>
    <w:tmpl w:val="C31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E7834"/>
    <w:multiLevelType w:val="multilevel"/>
    <w:tmpl w:val="5C8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3377D"/>
    <w:multiLevelType w:val="multilevel"/>
    <w:tmpl w:val="0BD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F5DFE"/>
    <w:multiLevelType w:val="multilevel"/>
    <w:tmpl w:val="65C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40FF8"/>
    <w:multiLevelType w:val="multilevel"/>
    <w:tmpl w:val="A63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17E07"/>
    <w:multiLevelType w:val="multilevel"/>
    <w:tmpl w:val="380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424B1"/>
    <w:multiLevelType w:val="multilevel"/>
    <w:tmpl w:val="8CA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C1961"/>
    <w:multiLevelType w:val="multilevel"/>
    <w:tmpl w:val="A8D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F1EC8"/>
    <w:multiLevelType w:val="multilevel"/>
    <w:tmpl w:val="39E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578F3"/>
    <w:multiLevelType w:val="multilevel"/>
    <w:tmpl w:val="92A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8"/>
  </w:num>
  <w:num w:numId="11">
    <w:abstractNumId w:val="10"/>
  </w:num>
  <w:num w:numId="12">
    <w:abstractNumId w:val="13"/>
  </w:num>
  <w:num w:numId="13">
    <w:abstractNumId w:val="16"/>
  </w:num>
  <w:num w:numId="14">
    <w:abstractNumId w:val="2"/>
  </w:num>
  <w:num w:numId="15">
    <w:abstractNumId w:val="20"/>
  </w:num>
  <w:num w:numId="16">
    <w:abstractNumId w:val="1"/>
  </w:num>
  <w:num w:numId="17">
    <w:abstractNumId w:val="7"/>
  </w:num>
  <w:num w:numId="18">
    <w:abstractNumId w:val="12"/>
  </w:num>
  <w:num w:numId="19">
    <w:abstractNumId w:val="3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E"/>
    <w:rsid w:val="00002BE1"/>
    <w:rsid w:val="00023973"/>
    <w:rsid w:val="00037462"/>
    <w:rsid w:val="00053CF8"/>
    <w:rsid w:val="000A6347"/>
    <w:rsid w:val="000B619C"/>
    <w:rsid w:val="000F0433"/>
    <w:rsid w:val="001554D7"/>
    <w:rsid w:val="001A0ABE"/>
    <w:rsid w:val="00205696"/>
    <w:rsid w:val="00252FCD"/>
    <w:rsid w:val="00335EF9"/>
    <w:rsid w:val="003655B2"/>
    <w:rsid w:val="00371B7B"/>
    <w:rsid w:val="003D788D"/>
    <w:rsid w:val="004525DA"/>
    <w:rsid w:val="00500402"/>
    <w:rsid w:val="00557E6B"/>
    <w:rsid w:val="005620DC"/>
    <w:rsid w:val="00593781"/>
    <w:rsid w:val="00607E5D"/>
    <w:rsid w:val="00656FD2"/>
    <w:rsid w:val="00693D2B"/>
    <w:rsid w:val="006F6B69"/>
    <w:rsid w:val="0088215F"/>
    <w:rsid w:val="008A56ED"/>
    <w:rsid w:val="008B1355"/>
    <w:rsid w:val="00923787"/>
    <w:rsid w:val="009707E0"/>
    <w:rsid w:val="00981C7D"/>
    <w:rsid w:val="009A7A25"/>
    <w:rsid w:val="009C07FE"/>
    <w:rsid w:val="009E66FA"/>
    <w:rsid w:val="00A85D71"/>
    <w:rsid w:val="00B82F9D"/>
    <w:rsid w:val="00BA465A"/>
    <w:rsid w:val="00C43B82"/>
    <w:rsid w:val="00C55992"/>
    <w:rsid w:val="00D542D2"/>
    <w:rsid w:val="00DE502B"/>
    <w:rsid w:val="00DE65E9"/>
    <w:rsid w:val="00E1350D"/>
    <w:rsid w:val="00E14C2E"/>
    <w:rsid w:val="00E45808"/>
    <w:rsid w:val="00E91562"/>
    <w:rsid w:val="00F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5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5E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E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E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E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5E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35EF9"/>
    <w:rPr>
      <w:b/>
      <w:bCs/>
    </w:rPr>
  </w:style>
  <w:style w:type="character" w:styleId="a8">
    <w:name w:val="Emphasis"/>
    <w:basedOn w:val="a0"/>
    <w:uiPriority w:val="20"/>
    <w:qFormat/>
    <w:rsid w:val="00335EF9"/>
    <w:rPr>
      <w:i/>
      <w:iCs/>
    </w:rPr>
  </w:style>
  <w:style w:type="character" w:styleId="HTML">
    <w:name w:val="HTML Code"/>
    <w:basedOn w:val="a0"/>
    <w:uiPriority w:val="99"/>
    <w:semiHidden/>
    <w:unhideWhenUsed/>
    <w:rsid w:val="00335EF9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33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5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5E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E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E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E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5E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35EF9"/>
    <w:rPr>
      <w:b/>
      <w:bCs/>
    </w:rPr>
  </w:style>
  <w:style w:type="character" w:styleId="a8">
    <w:name w:val="Emphasis"/>
    <w:basedOn w:val="a0"/>
    <w:uiPriority w:val="20"/>
    <w:qFormat/>
    <w:rsid w:val="00335EF9"/>
    <w:rPr>
      <w:i/>
      <w:iCs/>
    </w:rPr>
  </w:style>
  <w:style w:type="character" w:styleId="HTML">
    <w:name w:val="HTML Code"/>
    <w:basedOn w:val="a0"/>
    <w:uiPriority w:val="99"/>
    <w:semiHidden/>
    <w:unhideWhenUsed/>
    <w:rsid w:val="00335EF9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33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087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9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2016-08-25T02:41:00Z</dcterms:created>
  <dcterms:modified xsi:type="dcterms:W3CDTF">2016-08-25T02:41:00Z</dcterms:modified>
</cp:coreProperties>
</file>